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C14" w:rsidRDefault="00337C14" w:rsidP="00337C1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292EF7">
        <w:rPr>
          <w:b/>
          <w:sz w:val="28"/>
        </w:rPr>
        <w:t xml:space="preserve">: </w:t>
      </w:r>
      <w:r w:rsidR="00292EF7" w:rsidRPr="00292EF7">
        <w:rPr>
          <w:b/>
          <w:sz w:val="28"/>
          <w:szCs w:val="28"/>
        </w:rPr>
        <w:t>Stomatologia zintegrowana wieku dorosłego</w:t>
      </w:r>
    </w:p>
    <w:p w:rsidR="00337C14" w:rsidRPr="00292EF7" w:rsidRDefault="00337C14" w:rsidP="00337C14">
      <w:pPr>
        <w:jc w:val="center"/>
        <w:rPr>
          <w:b/>
        </w:rPr>
      </w:pPr>
    </w:p>
    <w:tbl>
      <w:tblPr>
        <w:tblW w:w="960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918"/>
      </w:tblGrid>
      <w:tr w:rsidR="00337C14" w:rsidRPr="00442D3F" w:rsidTr="002A1D7E">
        <w:tc>
          <w:tcPr>
            <w:tcW w:w="9606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37C14" w:rsidRPr="00442D3F" w:rsidRDefault="00337C14" w:rsidP="00A270A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37C14" w:rsidRPr="00442D3F" w:rsidTr="002A1D7E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37C14" w:rsidRPr="00DD6065" w:rsidRDefault="00337C14" w:rsidP="00A270A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</w:tcBorders>
          </w:tcPr>
          <w:p w:rsidR="00337C14" w:rsidRPr="00222DB8" w:rsidRDefault="00337C14" w:rsidP="00A270A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337C14" w:rsidRPr="00222DB8" w:rsidRDefault="00337C14" w:rsidP="00A270A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5D2B85">
              <w:t>Stacjonarne/Niestacjonarne</w:t>
            </w:r>
            <w:bookmarkStart w:id="0" w:name="_GoBack"/>
            <w:bookmarkEnd w:id="0"/>
          </w:p>
        </w:tc>
      </w:tr>
      <w:tr w:rsidR="00337C14" w:rsidRPr="00442D3F" w:rsidTr="002A1D7E">
        <w:tc>
          <w:tcPr>
            <w:tcW w:w="4192" w:type="dxa"/>
            <w:gridSpan w:val="2"/>
          </w:tcPr>
          <w:p w:rsidR="00337C14" w:rsidRPr="00B80310" w:rsidRDefault="00337C14" w:rsidP="00B8031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B80310">
              <w:rPr>
                <w:b/>
              </w:rPr>
              <w:t>V</w:t>
            </w:r>
          </w:p>
        </w:tc>
        <w:tc>
          <w:tcPr>
            <w:tcW w:w="5414" w:type="dxa"/>
            <w:gridSpan w:val="3"/>
          </w:tcPr>
          <w:p w:rsidR="00337C14" w:rsidRPr="00DD6065" w:rsidRDefault="00337C14" w:rsidP="00A270A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337C14" w:rsidRPr="00442D3F" w:rsidTr="002A1D7E">
        <w:tc>
          <w:tcPr>
            <w:tcW w:w="9606" w:type="dxa"/>
            <w:gridSpan w:val="5"/>
          </w:tcPr>
          <w:p w:rsidR="00337C14" w:rsidRPr="00DD6065" w:rsidRDefault="00337C14" w:rsidP="00A270A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Stomatologia zintegrowana wieku dorosłego</w:t>
            </w:r>
          </w:p>
        </w:tc>
      </w:tr>
      <w:tr w:rsidR="00337C14" w:rsidRPr="00442D3F" w:rsidTr="002A1D7E">
        <w:tc>
          <w:tcPr>
            <w:tcW w:w="9606" w:type="dxa"/>
            <w:gridSpan w:val="5"/>
          </w:tcPr>
          <w:p w:rsidR="00337C14" w:rsidRPr="00DD6065" w:rsidRDefault="00337C14" w:rsidP="00A270A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337C14" w:rsidRPr="00442D3F" w:rsidTr="002A1D7E">
        <w:trPr>
          <w:trHeight w:val="181"/>
        </w:trPr>
        <w:tc>
          <w:tcPr>
            <w:tcW w:w="9606" w:type="dxa"/>
            <w:gridSpan w:val="5"/>
            <w:tcBorders>
              <w:bottom w:val="nil"/>
            </w:tcBorders>
            <w:shd w:val="clear" w:color="auto" w:fill="FFFFFF"/>
          </w:tcPr>
          <w:p w:rsidR="00337C14" w:rsidRPr="00DD6065" w:rsidRDefault="00337C14" w:rsidP="00A270A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37C14" w:rsidRPr="00442D3F" w:rsidTr="002A1D7E">
        <w:trPr>
          <w:trHeight w:val="725"/>
        </w:trPr>
        <w:tc>
          <w:tcPr>
            <w:tcW w:w="9606" w:type="dxa"/>
            <w:gridSpan w:val="5"/>
            <w:tcBorders>
              <w:top w:val="nil"/>
            </w:tcBorders>
          </w:tcPr>
          <w:p w:rsidR="00337C14" w:rsidRPr="002A1D7E" w:rsidRDefault="009639D7" w:rsidP="002A1D7E">
            <w:pPr>
              <w:spacing w:after="0" w:line="240" w:lineRule="auto"/>
              <w:jc w:val="both"/>
              <w:rPr>
                <w:rFonts w:cstheme="minorHAnsi"/>
              </w:rPr>
            </w:pPr>
            <w:r w:rsidRPr="002A1D7E">
              <w:rPr>
                <w:rFonts w:eastAsia="Times New Roman" w:cstheme="minorHAnsi"/>
              </w:rPr>
              <w:t xml:space="preserve">Normy zgryzowe; </w:t>
            </w:r>
            <w:r w:rsidRPr="002A1D7E">
              <w:rPr>
                <w:rFonts w:cstheme="minorHAnsi"/>
              </w:rPr>
              <w:t>postępo</w:t>
            </w:r>
            <w:r w:rsidR="00EE01C5" w:rsidRPr="002A1D7E">
              <w:rPr>
                <w:rFonts w:cstheme="minorHAnsi"/>
              </w:rPr>
              <w:t>wania profilaktyczno-lecznicze</w:t>
            </w:r>
            <w:r w:rsidRPr="002A1D7E">
              <w:rPr>
                <w:rFonts w:cstheme="minorHAnsi"/>
              </w:rPr>
              <w:t xml:space="preserve"> w chorobach narządu</w:t>
            </w:r>
            <w:r w:rsidR="002A1D7E" w:rsidRPr="002A1D7E">
              <w:rPr>
                <w:rFonts w:cstheme="minorHAnsi"/>
              </w:rPr>
              <w:t xml:space="preserve"> </w:t>
            </w:r>
            <w:r w:rsidR="00EE01C5" w:rsidRPr="002A1D7E">
              <w:rPr>
                <w:rFonts w:cstheme="minorHAnsi"/>
              </w:rPr>
              <w:t>żucia</w:t>
            </w:r>
            <w:r w:rsidRPr="002A1D7E">
              <w:rPr>
                <w:rFonts w:cstheme="minorHAnsi"/>
              </w:rPr>
              <w:t xml:space="preserve">; </w:t>
            </w:r>
            <w:r w:rsidR="00EE01C5" w:rsidRPr="002A1D7E">
              <w:rPr>
                <w:rFonts w:cstheme="minorHAnsi"/>
              </w:rPr>
              <w:t>flora</w:t>
            </w:r>
            <w:r w:rsidRPr="002A1D7E">
              <w:rPr>
                <w:rFonts w:cstheme="minorHAnsi"/>
              </w:rPr>
              <w:t xml:space="preserve"> wirusow</w:t>
            </w:r>
            <w:r w:rsidR="00EE01C5" w:rsidRPr="002A1D7E">
              <w:rPr>
                <w:rFonts w:cstheme="minorHAnsi"/>
              </w:rPr>
              <w:t>a, bakteryjna</w:t>
            </w:r>
            <w:r w:rsidRPr="002A1D7E">
              <w:rPr>
                <w:rFonts w:cstheme="minorHAnsi"/>
              </w:rPr>
              <w:t xml:space="preserve"> </w:t>
            </w:r>
            <w:r w:rsidR="00EE01C5" w:rsidRPr="002A1D7E">
              <w:rPr>
                <w:rFonts w:cstheme="minorHAnsi"/>
              </w:rPr>
              <w:t>i grzybicza</w:t>
            </w:r>
            <w:r w:rsidRPr="002A1D7E">
              <w:rPr>
                <w:rFonts w:cstheme="minorHAnsi"/>
              </w:rPr>
              <w:t xml:space="preserve"> jamy ustnej i jej znaczenie</w:t>
            </w:r>
            <w:r w:rsidR="002A1D7E" w:rsidRPr="002A1D7E">
              <w:rPr>
                <w:rFonts w:cstheme="minorHAnsi"/>
              </w:rPr>
              <w:t xml:space="preserve"> </w:t>
            </w:r>
            <w:r w:rsidR="00EE01C5" w:rsidRPr="002A1D7E">
              <w:rPr>
                <w:rFonts w:cstheme="minorHAnsi"/>
              </w:rPr>
              <w:t>w</w:t>
            </w:r>
            <w:r w:rsidRPr="002A1D7E">
              <w:rPr>
                <w:rFonts w:cstheme="minorHAnsi"/>
              </w:rPr>
              <w:t xml:space="preserve"> </w:t>
            </w:r>
            <w:r w:rsidRPr="002A1D7E">
              <w:rPr>
                <w:rFonts w:eastAsia="Times New Roman" w:cstheme="minorHAnsi"/>
              </w:rPr>
              <w:t>określonych choro</w:t>
            </w:r>
            <w:r w:rsidR="002A1D7E" w:rsidRPr="002A1D7E">
              <w:rPr>
                <w:rFonts w:eastAsia="Times New Roman" w:cstheme="minorHAnsi"/>
              </w:rPr>
              <w:t>bach jamy ustnej, głowy i szyi</w:t>
            </w:r>
            <w:r w:rsidRPr="002A1D7E">
              <w:rPr>
                <w:rFonts w:eastAsia="Times New Roman" w:cstheme="minorHAnsi"/>
              </w:rPr>
              <w:t xml:space="preserve">; </w:t>
            </w:r>
            <w:r w:rsidR="00EE01C5" w:rsidRPr="002A1D7E">
              <w:rPr>
                <w:rFonts w:eastAsia="Times New Roman" w:cstheme="minorHAnsi"/>
              </w:rPr>
              <w:t>ch</w:t>
            </w:r>
            <w:r w:rsidR="00EE01C5" w:rsidRPr="002A1D7E">
              <w:rPr>
                <w:rFonts w:cstheme="minorHAnsi"/>
              </w:rPr>
              <w:t>oroby</w:t>
            </w:r>
            <w:r w:rsidRPr="002A1D7E">
              <w:rPr>
                <w:rFonts w:cstheme="minorHAnsi"/>
              </w:rPr>
              <w:t xml:space="preserve"> miazgi  i </w:t>
            </w:r>
            <w:r w:rsidR="00EE01C5" w:rsidRPr="002A1D7E">
              <w:rPr>
                <w:rFonts w:cstheme="minorHAnsi"/>
              </w:rPr>
              <w:t>z</w:t>
            </w:r>
            <w:r w:rsidRPr="002A1D7E">
              <w:rPr>
                <w:rFonts w:cstheme="minorHAnsi"/>
              </w:rPr>
              <w:t>mi</w:t>
            </w:r>
            <w:r w:rsidR="00EE01C5" w:rsidRPr="002A1D7E">
              <w:rPr>
                <w:rFonts w:cstheme="minorHAnsi"/>
              </w:rPr>
              <w:t xml:space="preserve">neralizowanych tkanek zębów, </w:t>
            </w:r>
            <w:proofErr w:type="spellStart"/>
            <w:r w:rsidR="00EE01C5" w:rsidRPr="002A1D7E">
              <w:rPr>
                <w:rFonts w:cstheme="minorHAnsi"/>
              </w:rPr>
              <w:t>okw</w:t>
            </w:r>
            <w:proofErr w:type="spellEnd"/>
            <w:r w:rsidR="00EE01C5" w:rsidRPr="002A1D7E">
              <w:rPr>
                <w:rFonts w:cstheme="minorHAnsi"/>
              </w:rPr>
              <w:t>, urazy</w:t>
            </w:r>
            <w:r w:rsidRPr="002A1D7E">
              <w:rPr>
                <w:rFonts w:cstheme="minorHAnsi"/>
              </w:rPr>
              <w:t xml:space="preserve"> zębów i kości twarzy; </w:t>
            </w:r>
            <w:r w:rsidRPr="002A1D7E">
              <w:rPr>
                <w:rFonts w:eastAsia="Times New Roman" w:cstheme="minorHAnsi"/>
              </w:rPr>
              <w:t xml:space="preserve"> morfologi</w:t>
            </w:r>
            <w:r w:rsidR="00EE01C5" w:rsidRPr="002A1D7E">
              <w:rPr>
                <w:rFonts w:eastAsia="Times New Roman" w:cstheme="minorHAnsi"/>
              </w:rPr>
              <w:t>a</w:t>
            </w:r>
            <w:r w:rsidRPr="002A1D7E">
              <w:rPr>
                <w:rFonts w:eastAsia="Times New Roman" w:cstheme="minorHAnsi"/>
              </w:rPr>
              <w:t xml:space="preserve"> jam zębowych</w:t>
            </w:r>
            <w:r w:rsidR="00EE01C5" w:rsidRPr="002A1D7E">
              <w:rPr>
                <w:rFonts w:eastAsia="Times New Roman" w:cstheme="minorHAnsi"/>
              </w:rPr>
              <w:t>, leczenie</w:t>
            </w:r>
            <w:r w:rsidRPr="002A1D7E">
              <w:rPr>
                <w:rFonts w:eastAsia="Times New Roman" w:cstheme="minorHAnsi"/>
              </w:rPr>
              <w:t xml:space="preserve"> </w:t>
            </w:r>
            <w:proofErr w:type="spellStart"/>
            <w:r w:rsidRPr="002A1D7E">
              <w:rPr>
                <w:rFonts w:eastAsia="Times New Roman" w:cstheme="minorHAnsi"/>
              </w:rPr>
              <w:t>endodontyczne</w:t>
            </w:r>
            <w:proofErr w:type="spellEnd"/>
            <w:r w:rsidRPr="002A1D7E">
              <w:rPr>
                <w:rFonts w:eastAsia="Times New Roman" w:cstheme="minorHAnsi"/>
              </w:rPr>
              <w:t xml:space="preserve">; </w:t>
            </w:r>
            <w:r w:rsidR="00EE01C5" w:rsidRPr="002A1D7E">
              <w:rPr>
                <w:rFonts w:eastAsia="Times New Roman" w:cstheme="minorHAnsi"/>
              </w:rPr>
              <w:t xml:space="preserve">torbiele, stany </w:t>
            </w:r>
            <w:proofErr w:type="spellStart"/>
            <w:r w:rsidR="00EE01C5" w:rsidRPr="002A1D7E">
              <w:rPr>
                <w:rFonts w:eastAsia="Times New Roman" w:cstheme="minorHAnsi"/>
              </w:rPr>
              <w:t>przednowotworowych</w:t>
            </w:r>
            <w:proofErr w:type="spellEnd"/>
            <w:r w:rsidR="00EE01C5" w:rsidRPr="002A1D7E">
              <w:rPr>
                <w:rFonts w:eastAsia="Times New Roman" w:cstheme="minorHAnsi"/>
              </w:rPr>
              <w:t xml:space="preserve">, </w:t>
            </w:r>
            <w:r w:rsidRPr="002A1D7E">
              <w:rPr>
                <w:rFonts w:eastAsia="Times New Roman" w:cstheme="minorHAnsi"/>
              </w:rPr>
              <w:t>nowotwor</w:t>
            </w:r>
            <w:r w:rsidR="00EE01C5" w:rsidRPr="002A1D7E">
              <w:rPr>
                <w:rFonts w:eastAsia="Times New Roman" w:cstheme="minorHAnsi"/>
              </w:rPr>
              <w:t>y</w:t>
            </w:r>
            <w:r w:rsidRPr="002A1D7E">
              <w:rPr>
                <w:rFonts w:eastAsia="Times New Roman" w:cstheme="minorHAnsi"/>
              </w:rPr>
              <w:t xml:space="preserve"> głowy i szyi; </w:t>
            </w:r>
            <w:r w:rsidR="002A1D7E" w:rsidRPr="002A1D7E">
              <w:rPr>
                <w:rFonts w:eastAsia="Times New Roman" w:cstheme="minorHAnsi"/>
              </w:rPr>
              <w:t>choroby</w:t>
            </w:r>
            <w:r w:rsidR="00EE01C5" w:rsidRPr="002A1D7E">
              <w:rPr>
                <w:rFonts w:eastAsia="Times New Roman" w:cstheme="minorHAnsi"/>
              </w:rPr>
              <w:t xml:space="preserve"> przyzębia, </w:t>
            </w:r>
            <w:r w:rsidR="00982500" w:rsidRPr="002A1D7E">
              <w:rPr>
                <w:rFonts w:eastAsia="Times New Roman" w:cstheme="minorHAnsi"/>
              </w:rPr>
              <w:t xml:space="preserve"> błony śluzowej jamy ustnej; </w:t>
            </w:r>
            <w:r w:rsidR="002A1D7E" w:rsidRPr="002A1D7E">
              <w:rPr>
                <w:rFonts w:eastAsia="Times New Roman" w:cstheme="minorHAnsi"/>
              </w:rPr>
              <w:t xml:space="preserve"> </w:t>
            </w:r>
            <w:r w:rsidR="00982500" w:rsidRPr="002A1D7E">
              <w:rPr>
                <w:rFonts w:eastAsia="Times New Roman" w:cstheme="minorHAnsi"/>
              </w:rPr>
              <w:t>stomatologi</w:t>
            </w:r>
            <w:r w:rsidR="002A1D7E" w:rsidRPr="002A1D7E">
              <w:rPr>
                <w:rFonts w:eastAsia="Times New Roman" w:cstheme="minorHAnsi"/>
              </w:rPr>
              <w:t>a</w:t>
            </w:r>
            <w:r w:rsidR="00982500" w:rsidRPr="002A1D7E">
              <w:rPr>
                <w:rFonts w:eastAsia="Times New Roman" w:cstheme="minorHAnsi"/>
              </w:rPr>
              <w:t xml:space="preserve"> estetyczn</w:t>
            </w:r>
            <w:r w:rsidR="002A1D7E" w:rsidRPr="002A1D7E">
              <w:rPr>
                <w:rFonts w:eastAsia="Times New Roman" w:cstheme="minorHAnsi"/>
              </w:rPr>
              <w:t>a</w:t>
            </w:r>
            <w:r w:rsidR="00982500" w:rsidRPr="002A1D7E">
              <w:rPr>
                <w:rFonts w:eastAsia="Times New Roman" w:cstheme="minorHAnsi"/>
              </w:rPr>
              <w:t>;</w:t>
            </w:r>
            <w:r w:rsidR="00982500" w:rsidRPr="002A1D7E">
              <w:rPr>
                <w:rFonts w:cstheme="minorHAnsi"/>
              </w:rPr>
              <w:t xml:space="preserve"> powikła</w:t>
            </w:r>
            <w:r w:rsidR="002A1D7E" w:rsidRPr="002A1D7E">
              <w:rPr>
                <w:rFonts w:cstheme="minorHAnsi"/>
              </w:rPr>
              <w:t>nia</w:t>
            </w:r>
            <w:r w:rsidR="00982500" w:rsidRPr="002A1D7E">
              <w:rPr>
                <w:rFonts w:cstheme="minorHAnsi"/>
              </w:rPr>
              <w:t xml:space="preserve"> chorób układu </w:t>
            </w:r>
            <w:proofErr w:type="spellStart"/>
            <w:r w:rsidR="00982500" w:rsidRPr="002A1D7E">
              <w:rPr>
                <w:rFonts w:cstheme="minorHAnsi"/>
              </w:rPr>
              <w:t>stomatognatycznego</w:t>
            </w:r>
            <w:proofErr w:type="spellEnd"/>
            <w:r w:rsidR="002A1D7E" w:rsidRPr="002A1D7E">
              <w:rPr>
                <w:rFonts w:cstheme="minorHAnsi"/>
              </w:rPr>
              <w:t xml:space="preserve">; </w:t>
            </w:r>
            <w:r w:rsidR="00982500" w:rsidRPr="002A1D7E">
              <w:rPr>
                <w:rFonts w:cstheme="minorHAnsi"/>
              </w:rPr>
              <w:t>antybiotykoterapi</w:t>
            </w:r>
            <w:r w:rsidR="002A1D7E" w:rsidRPr="002A1D7E">
              <w:rPr>
                <w:rFonts w:cstheme="minorHAnsi"/>
              </w:rPr>
              <w:t>a</w:t>
            </w:r>
            <w:r w:rsidR="00982500" w:rsidRPr="002A1D7E">
              <w:rPr>
                <w:rFonts w:cstheme="minorHAnsi"/>
              </w:rPr>
              <w:t xml:space="preserve"> </w:t>
            </w:r>
            <w:r w:rsidR="002A1D7E" w:rsidRPr="002A1D7E">
              <w:rPr>
                <w:rFonts w:cstheme="minorHAnsi"/>
              </w:rPr>
              <w:t xml:space="preserve">i oporność </w:t>
            </w:r>
            <w:proofErr w:type="spellStart"/>
            <w:r w:rsidR="002A1D7E" w:rsidRPr="002A1D7E">
              <w:rPr>
                <w:rFonts w:cstheme="minorHAnsi"/>
              </w:rPr>
              <w:t>przeciwantybiotykowa</w:t>
            </w:r>
            <w:proofErr w:type="spellEnd"/>
            <w:r w:rsidR="00982500" w:rsidRPr="002A1D7E">
              <w:rPr>
                <w:rFonts w:cstheme="minorHAnsi"/>
              </w:rPr>
              <w:t xml:space="preserve">; </w:t>
            </w:r>
            <w:r w:rsidR="002A1D7E" w:rsidRPr="002A1D7E">
              <w:rPr>
                <w:rFonts w:cstheme="minorHAnsi"/>
              </w:rPr>
              <w:t xml:space="preserve"> ból, lęk i stres</w:t>
            </w:r>
            <w:r w:rsidR="00982500" w:rsidRPr="002A1D7E">
              <w:rPr>
                <w:rFonts w:cstheme="minorHAnsi"/>
              </w:rPr>
              <w:t xml:space="preserve">; </w:t>
            </w:r>
            <w:r w:rsidR="002A1D7E" w:rsidRPr="002A1D7E">
              <w:rPr>
                <w:rFonts w:cstheme="minorHAnsi"/>
              </w:rPr>
              <w:t>znieczulenia</w:t>
            </w:r>
            <w:r w:rsidR="00982500" w:rsidRPr="002A1D7E">
              <w:rPr>
                <w:rFonts w:cstheme="minorHAnsi"/>
              </w:rPr>
              <w:t xml:space="preserve">; </w:t>
            </w:r>
            <w:r w:rsidR="002A1D7E" w:rsidRPr="002A1D7E">
              <w:rPr>
                <w:rFonts w:cstheme="minorHAnsi"/>
              </w:rPr>
              <w:t>diagnostyka radiologiczna</w:t>
            </w:r>
            <w:r w:rsidR="00982500" w:rsidRPr="002A1D7E">
              <w:rPr>
                <w:rFonts w:cstheme="minorHAnsi"/>
              </w:rPr>
              <w:t xml:space="preserve">; </w:t>
            </w:r>
            <w:r w:rsidR="00982500" w:rsidRPr="002A1D7E">
              <w:rPr>
                <w:rFonts w:eastAsia="Times New Roman" w:cstheme="minorHAnsi"/>
              </w:rPr>
              <w:t>patomechanizm</w:t>
            </w:r>
            <w:r w:rsidR="002A1D7E" w:rsidRPr="002A1D7E">
              <w:rPr>
                <w:rFonts w:eastAsia="Times New Roman" w:cstheme="minorHAnsi"/>
              </w:rPr>
              <w:t>y</w:t>
            </w:r>
            <w:r w:rsidR="00982500" w:rsidRPr="002A1D7E">
              <w:rPr>
                <w:rFonts w:eastAsia="Times New Roman" w:cstheme="minorHAnsi"/>
              </w:rPr>
              <w:t xml:space="preserve"> oddziaływania chorób jamy ustnej na ogólny stan zdrowia</w:t>
            </w:r>
            <w:r w:rsidR="002A1D7E" w:rsidRPr="002A1D7E">
              <w:rPr>
                <w:rFonts w:eastAsia="Times New Roman" w:cstheme="minorHAnsi"/>
              </w:rPr>
              <w:t xml:space="preserve"> oraz </w:t>
            </w:r>
            <w:r w:rsidR="00982500" w:rsidRPr="002A1D7E">
              <w:rPr>
                <w:rFonts w:cstheme="minorHAnsi"/>
              </w:rPr>
              <w:t>o</w:t>
            </w:r>
            <w:r w:rsidR="002A1D7E" w:rsidRPr="002A1D7E">
              <w:rPr>
                <w:rFonts w:cstheme="minorHAnsi"/>
              </w:rPr>
              <w:t>ddziaływania chorób ogólnych,</w:t>
            </w:r>
            <w:r w:rsidR="00982500" w:rsidRPr="002A1D7E">
              <w:rPr>
                <w:rFonts w:cstheme="minorHAnsi"/>
              </w:rPr>
              <w:t xml:space="preserve"> stosowanych terapii na jamę ustną; </w:t>
            </w:r>
            <w:r w:rsidR="002A1D7E" w:rsidRPr="002A1D7E">
              <w:rPr>
                <w:rFonts w:eastAsia="Times New Roman" w:cstheme="minorHAnsi"/>
              </w:rPr>
              <w:t>profilaktyka</w:t>
            </w:r>
            <w:r w:rsidR="00982500" w:rsidRPr="002A1D7E">
              <w:rPr>
                <w:rFonts w:eastAsia="Times New Roman" w:cstheme="minorHAnsi"/>
              </w:rPr>
              <w:t xml:space="preserve"> chorób jamy ustnej;</w:t>
            </w:r>
            <w:r w:rsidR="00982500" w:rsidRPr="002A1D7E">
              <w:rPr>
                <w:rFonts w:cstheme="minorHAnsi"/>
              </w:rPr>
              <w:t xml:space="preserve"> specyfik</w:t>
            </w:r>
            <w:r w:rsidR="002A1D7E" w:rsidRPr="002A1D7E">
              <w:rPr>
                <w:rFonts w:cstheme="minorHAnsi"/>
              </w:rPr>
              <w:t>a</w:t>
            </w:r>
            <w:r w:rsidR="00982500" w:rsidRPr="002A1D7E">
              <w:rPr>
                <w:rFonts w:cstheme="minorHAnsi"/>
              </w:rPr>
              <w:t xml:space="preserve"> opieki stomatologicznej nad pacjentem obciążonym chorobą ogólną</w:t>
            </w:r>
            <w:r w:rsidR="002A1D7E" w:rsidRPr="002A1D7E">
              <w:rPr>
                <w:rFonts w:cstheme="minorHAnsi"/>
              </w:rPr>
              <w:t>.</w:t>
            </w:r>
          </w:p>
          <w:p w:rsidR="00337C14" w:rsidRDefault="00337C14" w:rsidP="00A270A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337C14" w:rsidRDefault="00337C14" w:rsidP="00A270A4">
            <w:pPr>
              <w:spacing w:after="0" w:line="240" w:lineRule="auto"/>
            </w:pPr>
            <w:r>
              <w:t xml:space="preserve">w zakresie wiedzy student zna i rozumie: F.W1; F.W2; F.W3; F.W4; F.W5; F.W6; F.W7; F.W8; F.W9; F.W11; F.W12; F.W13; F.W15; F.W16; F.W18; F.W19; F.W20; F.W21; F.W22; F.W23 </w:t>
            </w:r>
          </w:p>
          <w:p w:rsidR="00337C14" w:rsidRDefault="00337C14" w:rsidP="00A270A4">
            <w:pPr>
              <w:spacing w:after="0" w:line="240" w:lineRule="auto"/>
            </w:pPr>
            <w:r>
              <w:t>w zakresie umiejętności student potrafi: F.U1; F.U2; F.U3; F.U4; F.U6; F.U7; F.U8; F.U9; F.U10; F.U11; F.U12; F.U13; F.U14; F.U16; F.U17; F.U18; F.U22; F.U23; F.U24; G.U10; G.U11</w:t>
            </w:r>
          </w:p>
          <w:p w:rsidR="00337C14" w:rsidRDefault="00337C14" w:rsidP="00A270A4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337C14" w:rsidRPr="00EF4979" w:rsidRDefault="00337C14" w:rsidP="00A270A4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 w:rsidRPr="00A91C44">
              <w:rPr>
                <w:b/>
              </w:rPr>
              <w:t>ZALICZENIE Z OCENĄ</w:t>
            </w:r>
          </w:p>
        </w:tc>
      </w:tr>
      <w:tr w:rsidR="00337C14" w:rsidRPr="00442D3F" w:rsidTr="002A1D7E">
        <w:tc>
          <w:tcPr>
            <w:tcW w:w="8688" w:type="dxa"/>
            <w:gridSpan w:val="4"/>
            <w:vAlign w:val="center"/>
          </w:tcPr>
          <w:p w:rsidR="00337C14" w:rsidRPr="00442D3F" w:rsidRDefault="00337C14" w:rsidP="00A270A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918" w:type="dxa"/>
            <w:vAlign w:val="center"/>
          </w:tcPr>
          <w:p w:rsidR="00337C14" w:rsidRPr="00A91C44" w:rsidRDefault="00337C14" w:rsidP="00A270A4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91C44">
              <w:rPr>
                <w:b/>
              </w:rPr>
              <w:t>65</w:t>
            </w:r>
          </w:p>
        </w:tc>
      </w:tr>
      <w:tr w:rsidR="00337C14" w:rsidRPr="00442D3F" w:rsidTr="002A1D7E">
        <w:tc>
          <w:tcPr>
            <w:tcW w:w="8688" w:type="dxa"/>
            <w:gridSpan w:val="4"/>
            <w:vAlign w:val="center"/>
          </w:tcPr>
          <w:p w:rsidR="00337C14" w:rsidRDefault="00337C14" w:rsidP="00A270A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918" w:type="dxa"/>
            <w:vAlign w:val="center"/>
          </w:tcPr>
          <w:p w:rsidR="00337C14" w:rsidRPr="00A91C44" w:rsidRDefault="00337C14" w:rsidP="00A270A4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91C44">
              <w:rPr>
                <w:b/>
              </w:rPr>
              <w:t>5</w:t>
            </w:r>
          </w:p>
        </w:tc>
      </w:tr>
      <w:tr w:rsidR="00337C14" w:rsidRPr="00442D3F" w:rsidTr="002A1D7E">
        <w:tc>
          <w:tcPr>
            <w:tcW w:w="96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37C14" w:rsidRPr="00442D3F" w:rsidRDefault="00337C14" w:rsidP="00A270A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37C14" w:rsidRPr="00442D3F" w:rsidTr="002A1D7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37C14" w:rsidRDefault="00337C14" w:rsidP="00A270A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37C14" w:rsidRDefault="00337C14" w:rsidP="00A270A4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337C14" w:rsidRDefault="00337C14" w:rsidP="00A270A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37C14" w:rsidRPr="00442D3F" w:rsidTr="002A1D7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37C14" w:rsidRPr="00D44629" w:rsidRDefault="00337C14" w:rsidP="00A270A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37C14" w:rsidRPr="009C0181" w:rsidRDefault="00200CA3" w:rsidP="009C0181">
            <w:pPr>
              <w:spacing w:after="0" w:line="240" w:lineRule="auto"/>
              <w:jc w:val="both"/>
            </w:pPr>
            <w:r w:rsidRPr="009C0181">
              <w:t xml:space="preserve">Sprawdzian pisemny/ustny – pytania testowe/otwarte, </w:t>
            </w:r>
            <w:r w:rsidR="00292EF7">
              <w:t>Z</w:t>
            </w:r>
            <w:r w:rsidR="00C30104" w:rsidRPr="009C0181">
              <w:t>aliczenie ustne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337C14" w:rsidRPr="00342DAD" w:rsidRDefault="00337C14" w:rsidP="00A270A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37C14" w:rsidRPr="00442D3F" w:rsidTr="002A1D7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37C14" w:rsidRPr="00442D3F" w:rsidRDefault="00337C14" w:rsidP="00A270A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37C14" w:rsidRPr="009C0181" w:rsidRDefault="00701D2F" w:rsidP="009C0181">
            <w:pPr>
              <w:spacing w:after="0" w:line="240" w:lineRule="auto"/>
              <w:jc w:val="both"/>
            </w:pPr>
            <w:r w:rsidRPr="009C0181">
              <w:t xml:space="preserve">Sprawozdanie/Obserwacja/Zaliczenie praktyczne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337C14" w:rsidRPr="00342DAD" w:rsidRDefault="00337C14" w:rsidP="00A270A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37C14" w:rsidRPr="00442D3F" w:rsidTr="002A1D7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37C14" w:rsidRDefault="00337C14" w:rsidP="00A270A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A5739" w:rsidRPr="009C0181" w:rsidRDefault="004A5739" w:rsidP="009C0181">
            <w:pPr>
              <w:spacing w:after="0" w:line="240" w:lineRule="auto"/>
              <w:jc w:val="both"/>
              <w:rPr>
                <w:rFonts w:cstheme="minorHAnsi"/>
              </w:rPr>
            </w:pPr>
            <w:r w:rsidRPr="009C0181">
              <w:rPr>
                <w:rFonts w:cstheme="minorHAnsi"/>
              </w:rPr>
              <w:t>Obserwacja pracy studenta</w:t>
            </w:r>
            <w:r w:rsidRPr="009C0181">
              <w:rPr>
                <w:rFonts w:cstheme="minorHAnsi"/>
                <w:sz w:val="16"/>
                <w:szCs w:val="16"/>
              </w:rPr>
              <w:t xml:space="preserve"> </w:t>
            </w:r>
            <w:r w:rsidRPr="009C0181">
              <w:rPr>
                <w:rFonts w:cstheme="minorHAnsi"/>
              </w:rPr>
              <w:t>ocenianie ciągłe przez nauczyciela (obserwacja),</w:t>
            </w:r>
          </w:p>
          <w:p w:rsidR="00337C14" w:rsidRPr="009C0181" w:rsidRDefault="004A5739" w:rsidP="009C0181">
            <w:pPr>
              <w:spacing w:after="0" w:line="240" w:lineRule="auto"/>
              <w:jc w:val="both"/>
            </w:pPr>
            <w:r w:rsidRPr="009C0181">
              <w:rPr>
                <w:rFonts w:cstheme="minorHAnsi"/>
              </w:rPr>
              <w:t>dyskusja w czasie zajęć, opinie kolegów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337C14" w:rsidRPr="00342DAD" w:rsidRDefault="00337C14" w:rsidP="00A270A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37C14" w:rsidRDefault="00337C14" w:rsidP="00644489">
      <w:pPr>
        <w:spacing w:after="0"/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292EF7" w:rsidRDefault="00292EF7" w:rsidP="00644489">
      <w:pPr>
        <w:spacing w:after="0"/>
      </w:pPr>
    </w:p>
    <w:p w:rsidR="00337C14" w:rsidRDefault="00337C14" w:rsidP="00644489">
      <w:pPr>
        <w:spacing w:after="0"/>
      </w:pPr>
      <w:r>
        <w:t xml:space="preserve">    uzyskana ocena oznacza, że:</w:t>
      </w:r>
    </w:p>
    <w:p w:rsidR="00337C14" w:rsidRPr="000219E6" w:rsidRDefault="00337C14" w:rsidP="0064448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337C14" w:rsidRPr="000219E6" w:rsidRDefault="00337C14" w:rsidP="00337C1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37C14" w:rsidRPr="000219E6" w:rsidRDefault="00337C14" w:rsidP="00337C1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37C14" w:rsidRPr="000219E6" w:rsidRDefault="00337C14" w:rsidP="00337C1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37C14" w:rsidRPr="000219E6" w:rsidRDefault="00337C14" w:rsidP="00337C1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77241" w:rsidRDefault="00337C14" w:rsidP="00292EF7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377241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C14"/>
    <w:rsid w:val="001F591B"/>
    <w:rsid w:val="00200CA3"/>
    <w:rsid w:val="00292EF7"/>
    <w:rsid w:val="002A1D7E"/>
    <w:rsid w:val="002F19FA"/>
    <w:rsid w:val="00337C14"/>
    <w:rsid w:val="00377241"/>
    <w:rsid w:val="004A5739"/>
    <w:rsid w:val="005963A2"/>
    <w:rsid w:val="005D2B85"/>
    <w:rsid w:val="00644489"/>
    <w:rsid w:val="00701D2F"/>
    <w:rsid w:val="00705B26"/>
    <w:rsid w:val="00944C9E"/>
    <w:rsid w:val="009639D7"/>
    <w:rsid w:val="00982500"/>
    <w:rsid w:val="009C0181"/>
    <w:rsid w:val="00A916F0"/>
    <w:rsid w:val="00AA3D43"/>
    <w:rsid w:val="00B12E7D"/>
    <w:rsid w:val="00B80310"/>
    <w:rsid w:val="00B85E94"/>
    <w:rsid w:val="00C30104"/>
    <w:rsid w:val="00C47564"/>
    <w:rsid w:val="00EE01C5"/>
    <w:rsid w:val="00F36FE2"/>
    <w:rsid w:val="00F7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D86DD-9B8F-4AE3-BE81-2233BD7D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19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37C1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337C1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ezodstpw1">
    <w:name w:val="Bez odstępów1"/>
    <w:qFormat/>
    <w:rsid w:val="00337C1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337C14"/>
    <w:rPr>
      <w:color w:val="0000FF" w:themeColor="hyperlink"/>
      <w:u w:val="single"/>
    </w:rPr>
  </w:style>
  <w:style w:type="paragraph" w:customStyle="1" w:styleId="redniasiatka21">
    <w:name w:val="Średnia siatka 21"/>
    <w:uiPriority w:val="99"/>
    <w:qFormat/>
    <w:rsid w:val="00337C1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2020-05-30T00:57:00Z</dcterms:created>
  <dcterms:modified xsi:type="dcterms:W3CDTF">2020-05-30T14:35:00Z</dcterms:modified>
</cp:coreProperties>
</file>